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0997B" w14:textId="384F7E12" w:rsidR="008C36A2" w:rsidRPr="00846799" w:rsidRDefault="008C36A2" w:rsidP="00846799">
      <w:pPr>
        <w:spacing w:line="480" w:lineRule="auto"/>
        <w:jc w:val="both"/>
        <w:rPr>
          <w:rFonts w:ascii="Times New Roman" w:hAnsi="Times New Roman" w:cs="Times New Roman"/>
          <w:lang w:val="es-ES"/>
        </w:rPr>
      </w:pPr>
      <w:r w:rsidRPr="00846799">
        <w:rPr>
          <w:rFonts w:ascii="Times New Roman" w:hAnsi="Times New Roman" w:cs="Times New Roman"/>
          <w:i/>
          <w:iCs/>
          <w:lang w:val="es-ES"/>
        </w:rPr>
        <w:t>Miniaturas y otros poemas</w:t>
      </w:r>
      <w:r w:rsidRPr="00846799">
        <w:rPr>
          <w:rFonts w:ascii="Times New Roman" w:hAnsi="Times New Roman" w:cs="Times New Roman"/>
          <w:lang w:val="es-ES"/>
        </w:rPr>
        <w:t xml:space="preserve"> se abre en dos tiempos. Empieza por la presentación de poemas recientes, con el subtítulo “Nuevas miniaturas y otros poemas” y a la mitad se corta para repetir la misma estructura</w:t>
      </w:r>
      <w:r w:rsidR="001026BF" w:rsidRPr="00846799">
        <w:rPr>
          <w:rFonts w:ascii="Times New Roman" w:hAnsi="Times New Roman" w:cs="Times New Roman"/>
          <w:lang w:val="es-ES"/>
        </w:rPr>
        <w:t>. A</w:t>
      </w:r>
      <w:r w:rsidRPr="00846799">
        <w:rPr>
          <w:rFonts w:ascii="Times New Roman" w:hAnsi="Times New Roman" w:cs="Times New Roman"/>
          <w:lang w:val="es-ES"/>
        </w:rPr>
        <w:t xml:space="preserve"> partir de ahí se desdobla en espejo</w:t>
      </w:r>
      <w:r w:rsidR="00F835E8" w:rsidRPr="00846799">
        <w:rPr>
          <w:rFonts w:ascii="Times New Roman" w:hAnsi="Times New Roman" w:cs="Times New Roman"/>
          <w:lang w:val="es-ES"/>
        </w:rPr>
        <w:t>:</w:t>
      </w:r>
      <w:r w:rsidRPr="00846799">
        <w:rPr>
          <w:rFonts w:ascii="Times New Roman" w:hAnsi="Times New Roman" w:cs="Times New Roman"/>
          <w:lang w:val="es-ES"/>
        </w:rPr>
        <w:t xml:space="preserve"> “Miniaturas y otros poemas”. La organización del libro va a contracorriente de la temporalidad de su escritura, pues algunos de los poemas de esa primera parte son tan recientes como la pandemia en la que aún estamos medio hundidos, y la totalidad de la segunda parte fue publicada hace más de quince años. El juego de su disposición es una de las contribuciones más atractivas del libro, pues </w:t>
      </w:r>
      <w:r w:rsidR="001026BF" w:rsidRPr="00846799">
        <w:rPr>
          <w:rFonts w:ascii="Times New Roman" w:hAnsi="Times New Roman" w:cs="Times New Roman"/>
          <w:lang w:val="es-ES"/>
        </w:rPr>
        <w:t>produce un</w:t>
      </w:r>
      <w:r w:rsidRPr="00846799">
        <w:rPr>
          <w:rFonts w:ascii="Times New Roman" w:hAnsi="Times New Roman" w:cs="Times New Roman"/>
          <w:lang w:val="es-ES"/>
        </w:rPr>
        <w:t xml:space="preserve">a lectura </w:t>
      </w:r>
      <w:r w:rsidR="001026BF" w:rsidRPr="00846799">
        <w:rPr>
          <w:rFonts w:ascii="Times New Roman" w:hAnsi="Times New Roman" w:cs="Times New Roman"/>
          <w:lang w:val="es-ES"/>
        </w:rPr>
        <w:t xml:space="preserve">exponencial, </w:t>
      </w:r>
      <w:r w:rsidRPr="00846799">
        <w:rPr>
          <w:rFonts w:ascii="Times New Roman" w:hAnsi="Times New Roman" w:cs="Times New Roman"/>
          <w:lang w:val="es-ES"/>
        </w:rPr>
        <w:t>al permitirnos acceder a dos tiempos de u</w:t>
      </w:r>
      <w:r w:rsidR="001026BF" w:rsidRPr="00846799">
        <w:rPr>
          <w:rFonts w:ascii="Times New Roman" w:hAnsi="Times New Roman" w:cs="Times New Roman"/>
          <w:lang w:val="es-ES"/>
        </w:rPr>
        <w:t>n</w:t>
      </w:r>
      <w:r w:rsidRPr="00846799">
        <w:rPr>
          <w:rFonts w:ascii="Times New Roman" w:hAnsi="Times New Roman" w:cs="Times New Roman"/>
          <w:lang w:val="es-ES"/>
        </w:rPr>
        <w:t xml:space="preserve"> mismo poeta, o a dos visiones que como </w:t>
      </w:r>
      <w:r w:rsidR="001026BF" w:rsidRPr="00846799">
        <w:rPr>
          <w:rFonts w:ascii="Times New Roman" w:hAnsi="Times New Roman" w:cs="Times New Roman"/>
          <w:lang w:val="es-ES"/>
        </w:rPr>
        <w:t xml:space="preserve">las parejas en </w:t>
      </w:r>
      <w:r w:rsidRPr="00846799">
        <w:rPr>
          <w:rFonts w:ascii="Times New Roman" w:hAnsi="Times New Roman" w:cs="Times New Roman"/>
          <w:lang w:val="es-ES"/>
        </w:rPr>
        <w:t>una contradanza se acerca</w:t>
      </w:r>
      <w:r w:rsidR="001026BF" w:rsidRPr="00846799">
        <w:rPr>
          <w:rFonts w:ascii="Times New Roman" w:hAnsi="Times New Roman" w:cs="Times New Roman"/>
          <w:lang w:val="es-ES"/>
        </w:rPr>
        <w:t>n</w:t>
      </w:r>
      <w:r w:rsidRPr="00846799">
        <w:rPr>
          <w:rFonts w:ascii="Times New Roman" w:hAnsi="Times New Roman" w:cs="Times New Roman"/>
          <w:lang w:val="es-ES"/>
        </w:rPr>
        <w:t xml:space="preserve"> y se aleja</w:t>
      </w:r>
      <w:r w:rsidR="001026BF" w:rsidRPr="00846799">
        <w:rPr>
          <w:rFonts w:ascii="Times New Roman" w:hAnsi="Times New Roman" w:cs="Times New Roman"/>
          <w:lang w:val="es-ES"/>
        </w:rPr>
        <w:t>n.</w:t>
      </w:r>
      <w:r w:rsidRPr="00846799">
        <w:rPr>
          <w:rFonts w:ascii="Times New Roman" w:hAnsi="Times New Roman" w:cs="Times New Roman"/>
          <w:lang w:val="es-ES"/>
        </w:rPr>
        <w:t xml:space="preserve"> </w:t>
      </w:r>
      <w:r w:rsidR="001026BF" w:rsidRPr="00846799">
        <w:rPr>
          <w:rFonts w:ascii="Times New Roman" w:hAnsi="Times New Roman" w:cs="Times New Roman"/>
          <w:lang w:val="es-ES"/>
        </w:rPr>
        <w:t>C</w:t>
      </w:r>
      <w:r w:rsidRPr="00846799">
        <w:rPr>
          <w:rFonts w:ascii="Times New Roman" w:hAnsi="Times New Roman" w:cs="Times New Roman"/>
          <w:lang w:val="es-ES"/>
        </w:rPr>
        <w:t>omo si lo</w:t>
      </w:r>
      <w:r w:rsidR="001026BF" w:rsidRPr="00846799">
        <w:rPr>
          <w:rFonts w:ascii="Times New Roman" w:hAnsi="Times New Roman" w:cs="Times New Roman"/>
          <w:lang w:val="es-ES"/>
        </w:rPr>
        <w:t>s</w:t>
      </w:r>
      <w:r w:rsidRPr="00846799">
        <w:rPr>
          <w:rFonts w:ascii="Times New Roman" w:hAnsi="Times New Roman" w:cs="Times New Roman"/>
          <w:lang w:val="es-ES"/>
        </w:rPr>
        <w:t xml:space="preserve"> viéramos, repito, y nos viéramos en espejo. Los lectores de entonces ya no somos los mismos, y los lectores de ahora seguimos siendo diferentes, nos hace ver Mario Rey en este juego que acaba pareciéndose a un caleidoscopio.</w:t>
      </w:r>
    </w:p>
    <w:p w14:paraId="21EC2B9D" w14:textId="77777777" w:rsidR="001026BF" w:rsidRDefault="001026BF" w:rsidP="008C36A2">
      <w:pPr>
        <w:rPr>
          <w:lang w:val="es-ES"/>
        </w:rPr>
      </w:pPr>
    </w:p>
    <w:p w14:paraId="2162A2F4" w14:textId="020C036D" w:rsidR="001026BF" w:rsidRPr="001A50E8" w:rsidRDefault="001026BF" w:rsidP="001A50E8">
      <w:pPr>
        <w:jc w:val="right"/>
        <w:rPr>
          <w:i/>
          <w:iCs/>
          <w:lang w:val="es-ES"/>
        </w:rPr>
      </w:pPr>
      <w:r w:rsidRPr="001A50E8">
        <w:rPr>
          <w:i/>
          <w:iCs/>
          <w:lang w:val="es-ES"/>
        </w:rPr>
        <w:t>Pedro Serrano</w:t>
      </w:r>
    </w:p>
    <w:p w14:paraId="23160A4C" w14:textId="77777777" w:rsidR="004B0233" w:rsidRPr="008C36A2" w:rsidRDefault="00000000">
      <w:pPr>
        <w:rPr>
          <w:lang w:val="es-ES"/>
        </w:rPr>
      </w:pPr>
    </w:p>
    <w:sectPr w:rsidR="004B0233" w:rsidRPr="008C36A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CED17" w14:textId="77777777" w:rsidR="009502AE" w:rsidRDefault="009502AE" w:rsidP="00846799">
      <w:r>
        <w:separator/>
      </w:r>
    </w:p>
  </w:endnote>
  <w:endnote w:type="continuationSeparator" w:id="0">
    <w:p w14:paraId="266052BE" w14:textId="77777777" w:rsidR="009502AE" w:rsidRDefault="009502AE" w:rsidP="00846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EFD3D" w14:textId="77777777" w:rsidR="009502AE" w:rsidRDefault="009502AE" w:rsidP="00846799">
      <w:r>
        <w:separator/>
      </w:r>
    </w:p>
  </w:footnote>
  <w:footnote w:type="continuationSeparator" w:id="0">
    <w:p w14:paraId="10580FEE" w14:textId="77777777" w:rsidR="009502AE" w:rsidRDefault="009502AE" w:rsidP="008467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6A2"/>
    <w:rsid w:val="001026BF"/>
    <w:rsid w:val="001A50E8"/>
    <w:rsid w:val="003F1AE6"/>
    <w:rsid w:val="00846799"/>
    <w:rsid w:val="008B0F1B"/>
    <w:rsid w:val="008C36A2"/>
    <w:rsid w:val="009502AE"/>
    <w:rsid w:val="00F83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182516"/>
  <w15:chartTrackingRefBased/>
  <w15:docId w15:val="{9B7A3641-913D-0F4D-8D4F-9035E0038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6A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679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46799"/>
  </w:style>
  <w:style w:type="paragraph" w:styleId="Piedepgina">
    <w:name w:val="footer"/>
    <w:basedOn w:val="Normal"/>
    <w:link w:val="PiedepginaCar"/>
    <w:uiPriority w:val="99"/>
    <w:unhideWhenUsed/>
    <w:rsid w:val="0084679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467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163</Words>
  <Characters>900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Serrano</dc:creator>
  <cp:keywords/>
  <dc:description/>
  <cp:lastModifiedBy>Mario Rey</cp:lastModifiedBy>
  <cp:revision>4</cp:revision>
  <dcterms:created xsi:type="dcterms:W3CDTF">2022-09-22T23:51:00Z</dcterms:created>
  <dcterms:modified xsi:type="dcterms:W3CDTF">2023-02-03T03:21:00Z</dcterms:modified>
</cp:coreProperties>
</file>